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153" w:after="0"/>
        <w:rPr/>
      </w:pPr>
      <w:r>
        <w:rPr>
          <w:color w:val="231F20"/>
        </w:rPr>
        <w:t>DECLARAÇÃO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NORMALIZAÇÃO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TÉCNICA</w:t>
      </w:r>
    </w:p>
    <w:p>
      <w:pPr>
        <w:pStyle w:val="Corpodotexto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Corpodotexto"/>
        <w:spacing w:before="139" w:after="0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Normal"/>
        <w:tabs>
          <w:tab w:val="clear" w:pos="720"/>
          <w:tab w:val="left" w:pos="8503" w:leader="none"/>
        </w:tabs>
        <w:spacing w:before="0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z w:val="22"/>
          <w:u w:val="single" w:color="231F20"/>
        </w:rPr>
        <w:t>IDENTIFICAÇÃO</w:t>
      </w:r>
      <w:r>
        <w:rPr>
          <w:rFonts w:ascii="Lato" w:hAnsi="Lato"/>
          <w:b/>
          <w:color w:val="231F20"/>
          <w:spacing w:val="-12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z w:val="22"/>
          <w:u w:val="single" w:color="231F20"/>
        </w:rPr>
        <w:t>DA</w:t>
      </w:r>
      <w:r>
        <w:rPr>
          <w:rFonts w:ascii="Lato" w:hAnsi="Lato"/>
          <w:b/>
          <w:color w:val="231F20"/>
          <w:spacing w:val="-9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pacing w:val="-4"/>
          <w:sz w:val="22"/>
          <w:u w:val="single" w:color="231F20"/>
        </w:rPr>
        <w:t>OBRA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152" w:after="0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</w:r>
    </w:p>
    <w:p>
      <w:pPr>
        <w:pStyle w:val="Normal"/>
        <w:tabs>
          <w:tab w:val="clear" w:pos="720"/>
          <w:tab w:val="left" w:pos="8645" w:leader="none"/>
        </w:tabs>
        <w:spacing w:lineRule="auto" w:line="451" w:before="1" w:after="0"/>
        <w:ind w:left="589" w:right="139" w:hanging="126"/>
        <w:jc w:val="left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color w:val="231F20"/>
          <w:sz w:val="20"/>
        </w:rPr>
        <w:t>Título da obra:</w:t>
      </w:r>
      <w:r>
        <w:rPr>
          <w:rFonts w:ascii="Lato Black" w:hAnsi="Lato Black"/>
          <w:b/>
          <w:color w:val="231F20"/>
          <w:spacing w:val="18"/>
          <w:sz w:val="20"/>
        </w:rPr>
        <w:t xml:space="preserve"> </w:t>
      </w:r>
      <w:r>
        <w:rPr>
          <w:rFonts w:ascii="Lato Black" w:hAnsi="Lato Black"/>
          <w:b/>
          <w:color w:val="231F20"/>
          <w:sz w:val="20"/>
          <w:u w:val="single" w:color="231F20"/>
        </w:rPr>
        <w:tab/>
      </w:r>
      <w:r>
        <w:rPr>
          <w:rFonts w:ascii="Lato Black" w:hAnsi="Lato Black"/>
          <w:b/>
          <w:color w:val="231F20"/>
          <w:spacing w:val="40"/>
          <w:sz w:val="20"/>
          <w:u w:val="none"/>
        </w:rPr>
        <w:t xml:space="preserve"> </w:t>
      </w:r>
      <w:r>
        <w:rPr>
          <w:rFonts w:ascii="Lato Black" w:hAnsi="Lato Black"/>
          <w:b/>
          <w:color w:val="231F20"/>
          <w:sz w:val="20"/>
          <w:u w:val="none"/>
        </w:rPr>
        <w:t xml:space="preserve">Responsável: </w:t>
      </w:r>
      <w:r>
        <w:rPr>
          <w:rFonts w:ascii="Lato Black" w:hAnsi="Lato Black"/>
          <w:b/>
          <w:color w:val="231F20"/>
          <w:sz w:val="20"/>
          <w:u w:val="single" w:color="231F20"/>
        </w:rPr>
        <w:tab/>
      </w:r>
    </w:p>
    <w:p>
      <w:pPr>
        <w:pStyle w:val="Corpodotexto"/>
        <w:spacing w:before="186" w:after="0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sz w:val="20"/>
        </w:rPr>
      </w:r>
    </w:p>
    <w:p>
      <w:pPr>
        <w:pStyle w:val="Normal"/>
        <w:tabs>
          <w:tab w:val="clear" w:pos="720"/>
          <w:tab w:val="left" w:pos="8503" w:leader="none"/>
        </w:tabs>
        <w:spacing w:before="0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pacing w:val="-2"/>
          <w:sz w:val="22"/>
          <w:u w:val="single" w:color="231F20"/>
        </w:rPr>
        <w:t>DECLARAÇÃO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214" w:after="0"/>
        <w:rPr>
          <w:rFonts w:ascii="Lato" w:hAnsi="Lato"/>
          <w:b/>
          <w:sz w:val="22"/>
        </w:rPr>
      </w:pPr>
      <w:r>
        <w:rPr>
          <w:rFonts w:ascii="Lato" w:hAnsi="Lato"/>
          <w:b/>
          <w:sz w:val="22"/>
        </w:rPr>
      </w:r>
    </w:p>
    <w:p>
      <w:pPr>
        <w:pStyle w:val="Corpodotexto"/>
        <w:spacing w:lineRule="auto" w:line="264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>Eu,</w:t>
      </w:r>
      <w:r>
        <w:rPr>
          <w:b w:val="false"/>
          <w:color w:val="231F20"/>
          <w:spacing w:val="80"/>
        </w:rPr>
        <w:t xml:space="preserve"> </w:t>
      </w:r>
      <w:r>
        <w:rPr>
          <w:rFonts w:ascii="Lato" w:hAnsi="Lato"/>
          <w:color w:val="231F20"/>
          <w:shd w:fill="FFFF00" w:val="clear"/>
        </w:rPr>
        <w:t>[INSERIR</w:t>
      </w:r>
      <w:r>
        <w:rPr>
          <w:rFonts w:ascii="Lato" w:hAnsi="Lato"/>
          <w:color w:val="231F20"/>
          <w:spacing w:val="80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O</w:t>
      </w:r>
      <w:r>
        <w:rPr>
          <w:rFonts w:ascii="Lato" w:hAnsi="Lato"/>
          <w:color w:val="231F20"/>
          <w:spacing w:val="80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NOME</w:t>
      </w:r>
      <w:r>
        <w:rPr>
          <w:rFonts w:ascii="Lato" w:hAnsi="Lato"/>
          <w:color w:val="231F20"/>
          <w:spacing w:val="80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COMPLETO]</w:t>
      </w:r>
      <w:r>
        <w:rPr>
          <w:b w:val="false"/>
          <w:color w:val="231F20"/>
        </w:rPr>
        <w:t>,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>declaro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>que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>realizei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>a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 xml:space="preserve">revisão </w:t>
      </w:r>
      <w:r>
        <w:rPr>
          <w:rFonts w:ascii="Lato" w:hAnsi="Lato"/>
          <w:color w:val="231F20"/>
        </w:rPr>
        <w:t>tecno-normativa</w:t>
      </w:r>
      <w:r>
        <w:rPr>
          <w:rFonts w:ascii="Lato" w:hAnsi="Lato"/>
          <w:color w:val="231F20"/>
          <w:spacing w:val="-10"/>
        </w:rPr>
        <w:t xml:space="preserve"> </w:t>
      </w:r>
      <w:r>
        <w:rPr>
          <w:b w:val="false"/>
          <w:color w:val="231F20"/>
        </w:rPr>
        <w:t>da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obra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acima</w:t>
      </w:r>
      <w:r>
        <w:rPr>
          <w:b w:val="false"/>
          <w:color w:val="231F20"/>
          <w:spacing w:val="-9"/>
        </w:rPr>
        <w:t xml:space="preserve"> </w:t>
      </w:r>
      <w:r>
        <w:rPr>
          <w:b w:val="false"/>
          <w:color w:val="231F20"/>
        </w:rPr>
        <w:t>identificada,</w:t>
      </w:r>
      <w:r>
        <w:rPr>
          <w:b w:val="false"/>
          <w:color w:val="231F20"/>
          <w:spacing w:val="-9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acordo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com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as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normas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da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Associação Brasileira de Normas Técnicas (ABNT) e as diretrizes editoriais da Editora da Universidade Estadual da Paraíba (EDUEPB).</w:t>
      </w:r>
    </w:p>
    <w:p>
      <w:pPr>
        <w:pStyle w:val="Corpodotexto"/>
        <w:spacing w:before="33" w:after="0"/>
        <w:rPr>
          <w:b w:val="false"/>
        </w:rPr>
      </w:pPr>
      <w:r>
        <w:rPr>
          <w:b w:val="false"/>
        </w:rPr>
      </w:r>
    </w:p>
    <w:p>
      <w:pPr>
        <w:pStyle w:val="Corpodotexto"/>
        <w:spacing w:lineRule="auto" w:line="264" w:before="1" w:after="0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>Declaro, ainda, que a normalização não alterou o conteúdo autoral, limitando-se</w:t>
      </w:r>
      <w:r>
        <w:rPr>
          <w:b w:val="false"/>
          <w:color w:val="231F20"/>
          <w:spacing w:val="40"/>
        </w:rPr>
        <w:t xml:space="preserve"> </w:t>
      </w:r>
      <w:r>
        <w:rPr>
          <w:b w:val="false"/>
          <w:color w:val="231F20"/>
        </w:rPr>
        <w:t>à adequação formal e textual, e que eventuais sugestões foram encaminhadas ao(s) autor(es) para validação final.</w:t>
      </w:r>
    </w:p>
    <w:p>
      <w:pPr>
        <w:pStyle w:val="Corpodotexto"/>
        <w:rPr>
          <w:b w:val="false"/>
        </w:rPr>
      </w:pPr>
      <w:r>
        <w:rPr>
          <w:b w:val="false"/>
        </w:rPr>
      </w:r>
    </w:p>
    <w:p>
      <w:pPr>
        <w:pStyle w:val="Corpodotexto"/>
        <w:spacing w:before="64" w:after="0"/>
        <w:rPr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5463" w:leader="none"/>
        </w:tabs>
        <w:ind w:left="0" w:right="1" w:hanging="0"/>
        <w:jc w:val="center"/>
        <w:rPr>
          <w:b w:val="false"/>
        </w:rPr>
      </w:pPr>
      <w:r>
        <w:rPr>
          <w:b w:val="false"/>
          <w:color w:val="231F20"/>
        </w:rPr>
        <w:t>Local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e data: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spacing w:before="194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2428875</wp:posOffset>
                </wp:positionH>
                <wp:positionV relativeFrom="paragraph">
                  <wp:posOffset>291465</wp:posOffset>
                </wp:positionV>
                <wp:extent cx="2702560" cy="1270"/>
                <wp:effectExtent l="0" t="2540" r="0" b="127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20" cy="1440"/>
                        </a:xfrm>
                        <a:custGeom>
                          <a:avLst/>
                          <a:gdLst>
                            <a:gd name="textAreaLeft" fmla="*/ 0 w 1532160"/>
                            <a:gd name="textAreaRight" fmla="*/ 1532520 w 1532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702560" h="0">
                              <a:moveTo>
                                <a:pt x="0" y="0"/>
                              </a:moveTo>
                              <a:lnTo>
                                <a:pt x="2702052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0" w:after="0"/>
        <w:ind w:left="-1" w:right="1" w:hanging="0"/>
        <w:jc w:val="center"/>
        <w:rPr>
          <w:b w:val="false"/>
          <w:sz w:val="22"/>
        </w:rPr>
      </w:pPr>
      <w:r>
        <w:rPr>
          <w:b w:val="false"/>
          <w:color w:val="231F20"/>
          <w:sz w:val="22"/>
        </w:rPr>
        <w:t>Assinatura</w:t>
      </w:r>
      <w:r>
        <w:rPr>
          <w:b w:val="false"/>
          <w:color w:val="231F20"/>
          <w:spacing w:val="-6"/>
          <w:sz w:val="22"/>
        </w:rPr>
        <w:t xml:space="preserve"> </w:t>
      </w:r>
      <w:r>
        <w:rPr>
          <w:b w:val="false"/>
          <w:color w:val="231F20"/>
          <w:sz w:val="22"/>
        </w:rPr>
        <w:t>do(a)</w:t>
      </w:r>
      <w:r>
        <w:rPr>
          <w:b w:val="false"/>
          <w:color w:val="231F20"/>
          <w:spacing w:val="-4"/>
          <w:sz w:val="22"/>
        </w:rPr>
        <w:t xml:space="preserve"> </w:t>
      </w:r>
      <w:r>
        <w:rPr>
          <w:b w:val="false"/>
          <w:color w:val="231F20"/>
          <w:spacing w:val="-2"/>
          <w:sz w:val="22"/>
        </w:rPr>
        <w:t>Responsável(a)</w:t>
      </w:r>
    </w:p>
    <w:sectPr>
      <w:headerReference w:type="default" r:id="rId2"/>
      <w:type w:val="nextPage"/>
      <w:pgSz w:w="11906" w:h="16838"/>
      <w:pgMar w:left="1559" w:right="1559" w:gutter="0" w:header="425" w:top="22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ato Light">
    <w:charset w:val="00"/>
    <w:family w:val="roman"/>
    <w:pitch w:val="variable"/>
  </w:font>
  <w:font w:name="Lat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 Black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5960745</wp:posOffset>
          </wp:positionH>
          <wp:positionV relativeFrom="page">
            <wp:posOffset>269875</wp:posOffset>
          </wp:positionV>
          <wp:extent cx="519430" cy="36004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3390265</wp:posOffset>
          </wp:positionH>
          <wp:positionV relativeFrom="page">
            <wp:posOffset>899795</wp:posOffset>
          </wp:positionV>
          <wp:extent cx="779145" cy="539750"/>
          <wp:effectExtent l="0" t="0" r="0" b="0"/>
          <wp:wrapNone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1750695</wp:posOffset>
              </wp:positionH>
              <wp:positionV relativeFrom="page">
                <wp:posOffset>384175</wp:posOffset>
              </wp:positionV>
              <wp:extent cx="3409950" cy="16256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2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b w:val="false"/>
                              <w:sz w:val="18"/>
                            </w:rPr>
                          </w:pP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MANUAL</w:t>
                          </w:r>
                          <w:r>
                            <w:rPr>
                              <w:b w:val="false"/>
                              <w:color w:val="6364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SUBMISSÃO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LIVROS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ACADÊMICOS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pacing w:val="-2"/>
                              <w:sz w:val="18"/>
                            </w:rPr>
                            <w:t>CULTURAIS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7.85pt;margin-top:30.25pt;width:268.45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b w:val="false"/>
                        <w:sz w:val="18"/>
                      </w:rPr>
                    </w:pPr>
                    <w:r>
                      <w:rPr>
                        <w:b w:val="false"/>
                        <w:color w:val="636466"/>
                        <w:sz w:val="18"/>
                      </w:rPr>
                      <w:t>MANUAL</w:t>
                    </w:r>
                    <w:r>
                      <w:rPr>
                        <w:b w:val="false"/>
                        <w:color w:val="6364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SUBMISSÃO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LIVROS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ACADÊMICOS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pacing w:val="-2"/>
                        <w:sz w:val="18"/>
                      </w:rPr>
                      <w:t>CULTURAIS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Lato Light" w:hAnsi="Lato Light" w:eastAsia="Lato Light" w:cs="Lato Ligh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53" w:after="0"/>
      <w:jc w:val="center"/>
      <w:outlineLvl w:val="1"/>
    </w:pPr>
    <w:rPr>
      <w:rFonts w:ascii="Lato" w:hAnsi="Lato" w:eastAsia="Lato" w:cs="Lato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Lato Light" w:hAnsi="Lato Light" w:eastAsia="Lato Light" w:cs="Lato Ligh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1</Pages>
  <Words>92</Words>
  <Characters>562</Characters>
  <CharactersWithSpaces>653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2025-12-12T22:06:45Z</dcterms:created>
  <dc:creator/>
  <dc:description/>
  <dc:language>pt-BR</dc:language>
  <cp:lastModifiedBy/>
  <dcterms:modified xsi:type="dcterms:W3CDTF">2025-12-12T19:06:58Z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18.0</vt:lpwstr>
  </property>
</Properties>
</file>